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38" w:rsidRPr="00F03E38" w:rsidRDefault="00F03E38" w:rsidP="00F03E38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经济与管理学院</w:t>
      </w:r>
      <w:r w:rsidRPr="00F03E38">
        <w:rPr>
          <w:rFonts w:asciiTheme="minorEastAsia" w:eastAsiaTheme="minorEastAsia" w:hAnsiTheme="minorEastAsia" w:hint="eastAsia"/>
          <w:b/>
          <w:sz w:val="32"/>
          <w:szCs w:val="32"/>
        </w:rPr>
        <w:t>毕业论文（设计）参考评分标准</w:t>
      </w:r>
    </w:p>
    <w:p w:rsidR="00F03E38" w:rsidRDefault="00F03E38" w:rsidP="00F03E38">
      <w:pPr>
        <w:autoSpaceDE w:val="0"/>
        <w:autoSpaceDN w:val="0"/>
        <w:adjustRightInd w:val="0"/>
        <w:spacing w:line="360" w:lineRule="auto"/>
        <w:ind w:firstLineChars="200" w:firstLine="643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0503CF" w:rsidRPr="000503CF" w:rsidRDefault="00F03E38" w:rsidP="000503C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仿宋_GB2312" w:hint="eastAsia"/>
          <w:sz w:val="24"/>
          <w:lang w:val="zh-CN"/>
        </w:rPr>
      </w:pPr>
      <w:bookmarkStart w:id="0" w:name="_Toc466387310"/>
      <w:bookmarkStart w:id="1" w:name="_Toc466388307"/>
      <w:bookmarkStart w:id="2" w:name="_Toc479328267"/>
      <w:r w:rsidRPr="000503CF">
        <w:rPr>
          <w:rFonts w:ascii="宋体" w:hAnsi="宋体" w:cs="黑体" w:hint="eastAsia"/>
          <w:sz w:val="24"/>
          <w:lang w:val="zh-CN"/>
        </w:rPr>
        <w:t>根据《泰州学院毕业论文</w:t>
      </w:r>
      <w:r w:rsidRPr="000503CF">
        <w:rPr>
          <w:rFonts w:ascii="宋体" w:hAnsi="宋体" w:cs="黑体"/>
          <w:sz w:val="24"/>
          <w:lang w:val="zh-CN"/>
        </w:rPr>
        <w:t>(</w:t>
      </w:r>
      <w:r w:rsidRPr="000503CF">
        <w:rPr>
          <w:rFonts w:ascii="宋体" w:hAnsi="宋体" w:cs="黑体" w:hint="eastAsia"/>
          <w:sz w:val="24"/>
          <w:lang w:val="zh-CN"/>
        </w:rPr>
        <w:t>设计</w:t>
      </w:r>
      <w:r w:rsidRPr="000503CF">
        <w:rPr>
          <w:rFonts w:ascii="宋体" w:hAnsi="宋体" w:cs="黑体"/>
          <w:sz w:val="24"/>
          <w:lang w:val="zh-CN"/>
        </w:rPr>
        <w:t>)</w:t>
      </w:r>
      <w:r w:rsidRPr="000503CF">
        <w:rPr>
          <w:rFonts w:ascii="宋体" w:hAnsi="宋体" w:cs="黑体" w:hint="eastAsia"/>
          <w:sz w:val="24"/>
          <w:lang w:val="zh-CN"/>
        </w:rPr>
        <w:t>工作规范</w:t>
      </w:r>
      <w:bookmarkEnd w:id="0"/>
      <w:bookmarkEnd w:id="1"/>
      <w:bookmarkEnd w:id="2"/>
      <w:r w:rsidRPr="000503CF">
        <w:rPr>
          <w:rFonts w:ascii="宋体" w:hAnsi="宋体" w:cs="黑体" w:hint="eastAsia"/>
          <w:sz w:val="24"/>
          <w:lang w:val="zh-CN"/>
        </w:rPr>
        <w:t>》</w:t>
      </w:r>
      <w:r w:rsidR="000503CF" w:rsidRPr="000503CF">
        <w:rPr>
          <w:rFonts w:ascii="宋体" w:hAnsi="宋体" w:cs="黑体" w:hint="eastAsia"/>
          <w:sz w:val="24"/>
          <w:lang w:val="zh-CN"/>
        </w:rPr>
        <w:t>规定，本科毕业</w:t>
      </w:r>
      <w:r w:rsidRPr="000503CF">
        <w:rPr>
          <w:rFonts w:ascii="宋体" w:hAnsi="宋体" w:cs="仿宋_GB2312" w:hint="eastAsia"/>
          <w:sz w:val="24"/>
          <w:lang w:val="zh-CN"/>
        </w:rPr>
        <w:t>论文（设计）成绩</w:t>
      </w:r>
      <w:r w:rsidR="000503CF" w:rsidRPr="000503CF">
        <w:rPr>
          <w:rFonts w:ascii="宋体" w:hAnsi="宋体" w:cs="仿宋_GB2312" w:hint="eastAsia"/>
          <w:sz w:val="24"/>
          <w:lang w:val="zh-CN"/>
        </w:rPr>
        <w:t>分为</w:t>
      </w:r>
      <w:r w:rsidRPr="000503CF">
        <w:rPr>
          <w:rFonts w:ascii="宋体" w:hAnsi="宋体" w:hint="eastAsia"/>
          <w:sz w:val="24"/>
          <w:lang w:val="zh-CN"/>
        </w:rPr>
        <w:t>优秀、良好、中等、合格和不合格五级</w:t>
      </w:r>
      <w:r w:rsidRPr="000503CF">
        <w:rPr>
          <w:rFonts w:ascii="宋体" w:hAnsi="宋体" w:cs="仿宋_GB2312" w:hint="eastAsia"/>
          <w:sz w:val="24"/>
          <w:lang w:val="zh-CN"/>
        </w:rPr>
        <w:t>。</w:t>
      </w:r>
      <w:r w:rsidR="000503CF" w:rsidRPr="000503CF">
        <w:rPr>
          <w:rFonts w:ascii="宋体" w:hAnsi="宋体" w:cs="仿宋_GB2312" w:hint="eastAsia"/>
          <w:sz w:val="24"/>
          <w:lang w:val="zh-CN"/>
        </w:rPr>
        <w:t>现将成绩评定标准规定如下，论文评语请参照相应标准规范撰写。</w:t>
      </w:r>
    </w:p>
    <w:p w:rsidR="00F03E38" w:rsidRPr="000503CF" w:rsidRDefault="00F03E38" w:rsidP="000503C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sz w:val="24"/>
          <w:lang w:val="zh-CN"/>
        </w:rPr>
      </w:pPr>
      <w:r w:rsidRPr="000503CF">
        <w:rPr>
          <w:rFonts w:ascii="宋体" w:hAnsi="宋体"/>
          <w:sz w:val="24"/>
          <w:lang w:val="zh-CN"/>
        </w:rPr>
        <w:t>1.</w:t>
      </w:r>
      <w:r w:rsidRPr="000503CF">
        <w:rPr>
          <w:rFonts w:ascii="宋体" w:hAnsi="宋体" w:hint="eastAsia"/>
          <w:sz w:val="24"/>
          <w:lang w:val="zh-CN"/>
        </w:rPr>
        <w:t>优秀</w:t>
      </w:r>
      <w:r w:rsidR="000503CF">
        <w:rPr>
          <w:rFonts w:ascii="宋体" w:hAnsi="宋体" w:hint="eastAsia"/>
          <w:sz w:val="24"/>
          <w:lang w:val="zh-CN"/>
        </w:rPr>
        <w:t>（90-100）</w:t>
      </w:r>
      <w:r w:rsidRPr="000503CF">
        <w:rPr>
          <w:rFonts w:ascii="宋体" w:hAnsi="宋体" w:hint="eastAsia"/>
          <w:sz w:val="24"/>
          <w:lang w:val="zh-CN"/>
        </w:rPr>
        <w:t>：能很好地完成任务书规定的任务；论文（设计）选题新颖、适度，具有理论意义或实际价值；研究方案合理、研究方法得当；论文（设计）内容完整，论证严密且有逻辑性，语句通畅，层次清楚；说明书、图纸符合规范，完成的实物性能指标达到甚至优于规定要求；论文（设计）格式规范；答辩时概念清楚，表达扼要简明、重点突出，回答问题正确，具有知识深度与广度，且有个人独到见解。</w:t>
      </w:r>
      <w:r w:rsidRPr="000503CF">
        <w:rPr>
          <w:rFonts w:ascii="宋体" w:hAnsi="宋体" w:hint="eastAsia"/>
          <w:sz w:val="24"/>
        </w:rPr>
        <w:t>对毕业设计成果突出的学生，在上述各条达到较好要求后，亦可评为优秀；</w:t>
      </w:r>
    </w:p>
    <w:p w:rsidR="00F03E38" w:rsidRPr="000503CF" w:rsidRDefault="00F03E38" w:rsidP="00F03E3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0503CF">
        <w:rPr>
          <w:rFonts w:ascii="宋体" w:hAnsi="宋体" w:cs="仿宋_GB2312"/>
          <w:sz w:val="24"/>
          <w:lang w:val="zh-CN"/>
        </w:rPr>
        <w:t>2.</w:t>
      </w:r>
      <w:r w:rsidRPr="000503CF">
        <w:rPr>
          <w:rFonts w:ascii="宋体" w:hAnsi="宋体" w:cs="仿宋_GB2312" w:hint="eastAsia"/>
          <w:sz w:val="24"/>
          <w:lang w:val="zh-CN"/>
        </w:rPr>
        <w:t>良好</w:t>
      </w:r>
      <w:r w:rsidR="000503CF">
        <w:rPr>
          <w:rFonts w:ascii="宋体" w:hAnsi="宋体" w:hint="eastAsia"/>
          <w:sz w:val="24"/>
          <w:lang w:val="zh-CN"/>
        </w:rPr>
        <w:t>（80-89）</w:t>
      </w:r>
      <w:r w:rsidRPr="000503CF">
        <w:rPr>
          <w:rFonts w:ascii="宋体" w:hAnsi="宋体" w:cs="仿宋_GB2312" w:hint="eastAsia"/>
          <w:sz w:val="24"/>
          <w:lang w:val="zh-CN"/>
        </w:rPr>
        <w:t>：能较好地完成任务书规定的任务；论文（设计）选题有一定新意；研究方案、研究方法合理；论文（设计）内容比较完整，论证较为严密且有一定逻辑性，语句通畅，层次清楚；说明书、图纸符合规范，完成的实物性能指标达到规定要求；论文（设计）格式规范；答辩时概念清楚，表达扼要简明、重点突出，回答问题正确；</w:t>
      </w:r>
    </w:p>
    <w:p w:rsidR="00F03E38" w:rsidRPr="000503CF" w:rsidRDefault="00F03E38" w:rsidP="00F03E3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0503CF">
        <w:rPr>
          <w:rFonts w:ascii="宋体" w:hAnsi="宋体" w:cs="仿宋_GB2312"/>
          <w:sz w:val="24"/>
          <w:lang w:val="zh-CN"/>
        </w:rPr>
        <w:t>3.</w:t>
      </w:r>
      <w:r w:rsidRPr="000503CF">
        <w:rPr>
          <w:rFonts w:ascii="宋体" w:hAnsi="宋体" w:cs="仿宋_GB2312" w:hint="eastAsia"/>
          <w:sz w:val="24"/>
          <w:lang w:val="zh-CN"/>
        </w:rPr>
        <w:t>中等</w:t>
      </w:r>
      <w:r w:rsidR="000503CF">
        <w:rPr>
          <w:rFonts w:ascii="宋体" w:hAnsi="宋体" w:hint="eastAsia"/>
          <w:sz w:val="24"/>
          <w:lang w:val="zh-CN"/>
        </w:rPr>
        <w:t>（70-79）</w:t>
      </w:r>
      <w:r w:rsidRPr="000503CF">
        <w:rPr>
          <w:rFonts w:ascii="宋体" w:hAnsi="宋体" w:cs="仿宋_GB2312" w:hint="eastAsia"/>
          <w:sz w:val="24"/>
          <w:lang w:val="zh-CN"/>
        </w:rPr>
        <w:t>：能完成任务书规定的任务；研究方案、研究方法比较合理；论文（设计）内容比较完整，论证有一定的逻辑性，语句通畅，层次清楚；说明书、图纸符合规范，完成的实物性能指标达到规定要求；论文（设计）格式规范；答辩时概念清楚，回答问题正确；</w:t>
      </w:r>
    </w:p>
    <w:p w:rsidR="00F03E38" w:rsidRPr="000503CF" w:rsidRDefault="00F03E38" w:rsidP="00F03E3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0503CF">
        <w:rPr>
          <w:rFonts w:ascii="宋体" w:hAnsi="宋体" w:cs="仿宋_GB2312"/>
          <w:sz w:val="24"/>
          <w:lang w:val="zh-CN"/>
        </w:rPr>
        <w:t>4.</w:t>
      </w:r>
      <w:r w:rsidRPr="000503CF">
        <w:rPr>
          <w:rFonts w:ascii="宋体" w:hAnsi="宋体" w:cs="仿宋_GB2312" w:hint="eastAsia"/>
          <w:sz w:val="24"/>
          <w:lang w:val="zh-CN"/>
        </w:rPr>
        <w:t>合格</w:t>
      </w:r>
      <w:r w:rsidR="000503CF">
        <w:rPr>
          <w:rFonts w:ascii="宋体" w:hAnsi="宋体" w:hint="eastAsia"/>
          <w:sz w:val="24"/>
          <w:lang w:val="zh-CN"/>
        </w:rPr>
        <w:t>（60-69）</w:t>
      </w:r>
      <w:r w:rsidRPr="000503CF">
        <w:rPr>
          <w:rFonts w:ascii="宋体" w:hAnsi="宋体" w:cs="仿宋_GB2312" w:hint="eastAsia"/>
          <w:sz w:val="24"/>
          <w:lang w:val="zh-CN"/>
        </w:rPr>
        <w:t>：能基本完成任务书规定的任务；论文（设计）选题适度；研究方案、研究方法较为合理；论文（设计）内容基本完整，论证有一定逻辑性，语句通畅，论述有条理；说明书、图纸基本符合规范，完成的实物性能指标达到规定要求；论文（设计）格式规范；答辩时概念较为清楚，回答问题基本正确；</w:t>
      </w:r>
    </w:p>
    <w:p w:rsidR="00F03E38" w:rsidRPr="000503CF" w:rsidRDefault="00F03E38" w:rsidP="00F03E3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0503CF">
        <w:rPr>
          <w:rFonts w:ascii="宋体" w:hAnsi="宋体" w:cs="仿宋_GB2312"/>
          <w:sz w:val="24"/>
          <w:lang w:val="zh-CN"/>
        </w:rPr>
        <w:t>5.</w:t>
      </w:r>
      <w:r w:rsidRPr="000503CF">
        <w:rPr>
          <w:rFonts w:ascii="宋体" w:hAnsi="宋体" w:cs="仿宋_GB2312" w:hint="eastAsia"/>
          <w:sz w:val="24"/>
          <w:lang w:val="zh-CN"/>
        </w:rPr>
        <w:t>不合格</w:t>
      </w:r>
      <w:r w:rsidR="000503CF">
        <w:rPr>
          <w:rFonts w:ascii="宋体" w:hAnsi="宋体" w:hint="eastAsia"/>
          <w:sz w:val="24"/>
          <w:lang w:val="zh-CN"/>
        </w:rPr>
        <w:t>（</w:t>
      </w:r>
      <w:r w:rsidR="006C2E59">
        <w:rPr>
          <w:rFonts w:ascii="宋体" w:hAnsi="宋体" w:hint="eastAsia"/>
          <w:sz w:val="24"/>
          <w:lang w:val="zh-CN"/>
        </w:rPr>
        <w:t>0-5</w:t>
      </w:r>
      <w:r w:rsidR="000503CF">
        <w:rPr>
          <w:rFonts w:ascii="宋体" w:hAnsi="宋体" w:hint="eastAsia"/>
          <w:sz w:val="24"/>
          <w:lang w:val="zh-CN"/>
        </w:rPr>
        <w:t>9）</w:t>
      </w:r>
      <w:r w:rsidRPr="000503CF">
        <w:rPr>
          <w:rFonts w:ascii="宋体" w:hAnsi="宋体" w:cs="仿宋_GB2312" w:hint="eastAsia"/>
          <w:sz w:val="24"/>
          <w:lang w:val="zh-CN"/>
        </w:rPr>
        <w:t>：未完成任务书规定的任务；论文（设计）内容不够完整，论证缺乏逻辑性，思路不清晰，错误较多；说明书、图纸质量较差，完成的实物粗糙，性能指标不符合要求；答辩时概念不清楚，原则性错误较多。</w:t>
      </w:r>
    </w:p>
    <w:p w:rsidR="00066755" w:rsidRDefault="00066755"/>
    <w:sectPr w:rsidR="00066755" w:rsidSect="0006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3E38"/>
    <w:rsid w:val="000503CF"/>
    <w:rsid w:val="00066755"/>
    <w:rsid w:val="00276060"/>
    <w:rsid w:val="006C2E59"/>
    <w:rsid w:val="0091328F"/>
    <w:rsid w:val="00F03E38"/>
    <w:rsid w:val="00F1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1328F"/>
    <w:pPr>
      <w:keepNext/>
      <w:keepLines/>
      <w:spacing w:before="340" w:after="330" w:line="578" w:lineRule="auto"/>
      <w:outlineLvl w:val="0"/>
    </w:pPr>
    <w:rPr>
      <w:rFonts w:ascii="Arial" w:eastAsiaTheme="minorEastAsia" w:hAnsi="Arial" w:cs="Arial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1328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328F"/>
    <w:pPr>
      <w:keepNext/>
      <w:keepLines/>
      <w:spacing w:before="260" w:after="260" w:line="416" w:lineRule="auto"/>
      <w:outlineLvl w:val="2"/>
    </w:pPr>
    <w:rPr>
      <w:rFonts w:ascii="Arial" w:eastAsiaTheme="minorEastAsia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328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1328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91328F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91328F"/>
    <w:rPr>
      <w:b/>
      <w:bCs/>
    </w:rPr>
  </w:style>
  <w:style w:type="paragraph" w:styleId="a4">
    <w:name w:val="List Paragraph"/>
    <w:basedOn w:val="a"/>
    <w:uiPriority w:val="34"/>
    <w:qFormat/>
    <w:rsid w:val="0091328F"/>
    <w:pPr>
      <w:ind w:firstLineChars="200" w:firstLine="420"/>
    </w:pPr>
    <w:rPr>
      <w:rFonts w:ascii="Arial" w:eastAsiaTheme="minorEastAsia" w:hAnsi="Arial" w:cs="Arial"/>
      <w:szCs w:val="21"/>
    </w:rPr>
  </w:style>
  <w:style w:type="paragraph" w:styleId="a5">
    <w:name w:val="Normal Indent"/>
    <w:basedOn w:val="a"/>
    <w:uiPriority w:val="99"/>
    <w:rsid w:val="00F03E38"/>
    <w:pPr>
      <w:spacing w:line="400" w:lineRule="exact"/>
      <w:ind w:firstLineChars="200" w:firstLine="560"/>
    </w:pPr>
    <w:rPr>
      <w:rFonts w:ascii="仿宋_GB2312" w:eastAsia="仿宋_GB231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2018-06-29T04:33:00Z</dcterms:created>
  <dcterms:modified xsi:type="dcterms:W3CDTF">2018-06-29T04:57:00Z</dcterms:modified>
</cp:coreProperties>
</file>